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tabs>
          <w:tab w:val="left" w:pos="420"/>
        </w:tabs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spacing w:line="560" w:lineRule="exact"/>
        <w:textAlignment w:val="baseline"/>
        <w:rPr>
          <w:rFonts w:ascii="仿宋_GB2312" w:eastAsia="仿宋_GB2312" w:hAnsi="Calibri" w:cs="Times New Roman"/>
          <w:color w:val="000000"/>
          <w:sz w:val="32"/>
        </w:rPr>
      </w:pPr>
    </w:p>
    <w:p w:rsidR="004806AB" w:rsidRPr="00AD237D" w:rsidRDefault="004806AB" w:rsidP="004806AB">
      <w:pPr>
        <w:tabs>
          <w:tab w:val="left" w:pos="420"/>
          <w:tab w:val="left" w:pos="8400"/>
        </w:tabs>
        <w:spacing w:line="560" w:lineRule="exact"/>
        <w:jc w:val="center"/>
        <w:textAlignment w:val="baseline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AD237D">
        <w:rPr>
          <w:rFonts w:ascii="仿宋_GB2312" w:eastAsia="仿宋_GB2312" w:hAnsi="Calibri" w:cs="Times New Roman" w:hint="eastAsia"/>
          <w:color w:val="000000"/>
          <w:sz w:val="32"/>
          <w:szCs w:val="32"/>
        </w:rPr>
        <w:t>桂科协调发〔</w:t>
      </w:r>
      <w:r w:rsidRPr="00AD237D">
        <w:rPr>
          <w:rFonts w:ascii="仿宋_GB2312" w:eastAsia="仿宋_GB2312" w:hAnsi="Calibri" w:cs="Times New Roman"/>
          <w:color w:val="000000"/>
          <w:sz w:val="32"/>
          <w:szCs w:val="32"/>
        </w:rPr>
        <w:t>201</w:t>
      </w:r>
      <w:r w:rsidRPr="00AD237D">
        <w:rPr>
          <w:rFonts w:ascii="仿宋_GB2312" w:eastAsia="仿宋_GB2312" w:hAnsi="Calibri" w:cs="Times New Roman" w:hint="eastAsia"/>
          <w:color w:val="000000"/>
          <w:sz w:val="32"/>
          <w:szCs w:val="32"/>
        </w:rPr>
        <w:t>6〕1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3</w:t>
      </w:r>
      <w:r w:rsidRPr="00AD237D">
        <w:rPr>
          <w:rFonts w:ascii="仿宋_GB2312" w:eastAsia="仿宋_GB2312" w:hAnsi="Calibri" w:cs="Times New Roman" w:hint="eastAsia"/>
          <w:color w:val="000000"/>
          <w:sz w:val="32"/>
          <w:szCs w:val="32"/>
        </w:rPr>
        <w:t>号</w:t>
      </w:r>
    </w:p>
    <w:p w:rsidR="004806AB" w:rsidRPr="00AD237D" w:rsidRDefault="004806AB" w:rsidP="004806AB">
      <w:pPr>
        <w:tabs>
          <w:tab w:val="left" w:pos="420"/>
          <w:tab w:val="left" w:pos="8400"/>
        </w:tabs>
        <w:spacing w:line="560" w:lineRule="exact"/>
        <w:jc w:val="center"/>
        <w:textAlignment w:val="baseline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3D1EB1" w:rsidRPr="003D1EB1" w:rsidRDefault="003D1EB1" w:rsidP="00BA2280">
      <w:pPr>
        <w:snapToGrid w:val="0"/>
        <w:spacing w:line="6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D1EB1">
        <w:rPr>
          <w:rFonts w:ascii="方正小标宋简体" w:eastAsia="方正小标宋简体" w:hAnsi="华文中宋" w:cs="华文中宋" w:hint="eastAsia"/>
          <w:bCs/>
          <w:sz w:val="44"/>
          <w:szCs w:val="44"/>
        </w:rPr>
        <w:t>关于2015-2016年度广西科技工作者状况</w:t>
      </w:r>
    </w:p>
    <w:p w:rsidR="003D1EB1" w:rsidRPr="003D1EB1" w:rsidRDefault="003D1EB1" w:rsidP="00BA2280">
      <w:pPr>
        <w:snapToGrid w:val="0"/>
        <w:spacing w:line="6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D1EB1">
        <w:rPr>
          <w:rFonts w:ascii="方正小标宋简体" w:eastAsia="方正小标宋简体" w:hAnsi="华文中宋" w:cs="华文中宋" w:hint="eastAsia"/>
          <w:bCs/>
          <w:sz w:val="44"/>
          <w:szCs w:val="44"/>
        </w:rPr>
        <w:t>调查工作优秀调查站点、优秀区域责任</w:t>
      </w:r>
    </w:p>
    <w:p w:rsidR="003D1EB1" w:rsidRPr="003D1EB1" w:rsidRDefault="003D1EB1" w:rsidP="00BA2280">
      <w:pPr>
        <w:snapToGrid w:val="0"/>
        <w:spacing w:line="6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D1EB1">
        <w:rPr>
          <w:rFonts w:ascii="方正小标宋简体" w:eastAsia="方正小标宋简体" w:hAnsi="华文中宋" w:cs="华文中宋" w:hint="eastAsia"/>
          <w:bCs/>
          <w:sz w:val="44"/>
          <w:szCs w:val="44"/>
        </w:rPr>
        <w:t>部门、优秀调查员及区域责任部门</w:t>
      </w:r>
    </w:p>
    <w:p w:rsidR="003D1EB1" w:rsidRPr="003D1EB1" w:rsidRDefault="003D1EB1" w:rsidP="00BA2280">
      <w:pPr>
        <w:snapToGrid w:val="0"/>
        <w:spacing w:line="6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3D1EB1">
        <w:rPr>
          <w:rFonts w:ascii="方正小标宋简体" w:eastAsia="方正小标宋简体" w:hAnsi="华文中宋" w:cs="华文中宋" w:hint="eastAsia"/>
          <w:bCs/>
          <w:sz w:val="44"/>
          <w:szCs w:val="44"/>
        </w:rPr>
        <w:t>优秀工作者的通报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EB1" w:rsidRPr="00BA2280" w:rsidRDefault="003D1EB1" w:rsidP="00BA2280">
      <w:pPr>
        <w:spacing w:line="560" w:lineRule="exact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各市科协（区域责任部门），各广西科技工作者状况调查站点：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自2015年全区科技工作者状况调查站点工作培训班以来，在各区域责任部门和调查站点的共同努力下，全区科技工作者状况调查工作取得新进展，较好地完成了《广西第二次科技工作者状况调查</w:t>
      </w:r>
      <w:r w:rsidR="001D6D48">
        <w:rPr>
          <w:rFonts w:ascii="仿宋_GB2312" w:eastAsia="仿宋_GB2312" w:hint="eastAsia"/>
          <w:sz w:val="32"/>
          <w:szCs w:val="32"/>
        </w:rPr>
        <w:t>及</w:t>
      </w:r>
      <w:r w:rsidRPr="00BA2280">
        <w:rPr>
          <w:rFonts w:ascii="仿宋_GB2312" w:eastAsia="仿宋_GB2312" w:hint="eastAsia"/>
          <w:sz w:val="32"/>
          <w:szCs w:val="32"/>
        </w:rPr>
        <w:t>研究》问卷调查和站点信息报送等工作任务，涌现出一批履行职责较好的调查站点和区域责任部门。现根据《广西科技工作者状况调查站点设立和管理办法（修订）》相关</w:t>
      </w:r>
      <w:r w:rsidRPr="00BA2280">
        <w:rPr>
          <w:rFonts w:ascii="仿宋_GB2312" w:eastAsia="仿宋_GB2312" w:hint="eastAsia"/>
          <w:sz w:val="32"/>
          <w:szCs w:val="32"/>
        </w:rPr>
        <w:lastRenderedPageBreak/>
        <w:t>要求，以及《广西科技工作者状况调查站点和区域责任部门年度工作考评标准（2015年6月-2016年5月）》等有关规定，</w:t>
      </w:r>
      <w:r w:rsidR="00E17B86">
        <w:rPr>
          <w:rFonts w:ascii="仿宋_GB2312" w:eastAsia="仿宋_GB2312" w:hint="eastAsia"/>
          <w:sz w:val="32"/>
          <w:szCs w:val="32"/>
        </w:rPr>
        <w:t>现</w:t>
      </w:r>
      <w:bookmarkStart w:id="0" w:name="_GoBack"/>
      <w:bookmarkEnd w:id="0"/>
      <w:r w:rsidRPr="00BA2280">
        <w:rPr>
          <w:rFonts w:ascii="仿宋_GB2312" w:eastAsia="仿宋_GB2312" w:hint="eastAsia"/>
          <w:sz w:val="32"/>
          <w:szCs w:val="32"/>
        </w:rPr>
        <w:t>将评定结果通报如下：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280">
        <w:rPr>
          <w:rFonts w:ascii="黑体" w:eastAsia="黑体" w:hAnsi="黑体" w:hint="eastAsia"/>
          <w:sz w:val="32"/>
          <w:szCs w:val="32"/>
        </w:rPr>
        <w:t>一、优秀调查站点（34个）</w:t>
      </w:r>
    </w:p>
    <w:p w:rsidR="003D1EB1" w:rsidRPr="00BA2280" w:rsidRDefault="00BA2280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A2280">
        <w:rPr>
          <w:rFonts w:ascii="楷体_GB2312" w:eastAsia="楷体_GB2312" w:hint="eastAsia"/>
          <w:sz w:val="32"/>
          <w:szCs w:val="32"/>
        </w:rPr>
        <w:t>（一）</w:t>
      </w:r>
      <w:r w:rsidR="003D1EB1" w:rsidRPr="00BA2280">
        <w:rPr>
          <w:rFonts w:ascii="楷体_GB2312" w:eastAsia="楷体_GB2312" w:hint="eastAsia"/>
          <w:sz w:val="32"/>
          <w:szCs w:val="32"/>
        </w:rPr>
        <w:t>AAA级站点（2个）：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宜州市科协、南宁学院科协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E479B">
        <w:rPr>
          <w:rFonts w:ascii="楷体_GB2312" w:eastAsia="楷体_GB2312" w:hint="eastAsia"/>
          <w:sz w:val="32"/>
          <w:szCs w:val="32"/>
        </w:rPr>
        <w:t>（二）AA级站点（9个）：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柳州职业技术学、苍梧县科协、防城港市第一人民医院、百色民族高中、百色职业学院、贺州市中医医院、</w:t>
      </w:r>
      <w:proofErr w:type="gramStart"/>
      <w:r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Pr="00BA2280">
        <w:rPr>
          <w:rFonts w:ascii="仿宋_GB2312" w:eastAsia="仿宋_GB2312" w:hint="eastAsia"/>
          <w:sz w:val="32"/>
          <w:szCs w:val="32"/>
        </w:rPr>
        <w:t>工业区管理委员会、贵港市港北区科协、百色市农业科学研究所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E479B">
        <w:rPr>
          <w:rFonts w:ascii="楷体_GB2312" w:eastAsia="楷体_GB2312" w:hint="eastAsia"/>
          <w:sz w:val="32"/>
          <w:szCs w:val="32"/>
        </w:rPr>
        <w:t>（三）A级站点（23个）：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广西柳工机械股份有限公司、融水县科协、柳州市园林科学研究所、中国化工集团曙光橡胶工业研究设计院有限公司、防城港市港口区科协、防城港市第三中学、</w:t>
      </w:r>
      <w:proofErr w:type="gramStart"/>
      <w:r w:rsidRPr="00BA2280">
        <w:rPr>
          <w:rFonts w:ascii="仿宋_GB2312" w:eastAsia="仿宋_GB2312" w:hint="eastAsia"/>
          <w:sz w:val="32"/>
          <w:szCs w:val="32"/>
        </w:rPr>
        <w:t>广西国茗金花茶</w:t>
      </w:r>
      <w:proofErr w:type="gramEnd"/>
      <w:r w:rsidRPr="00BA2280">
        <w:rPr>
          <w:rFonts w:ascii="仿宋_GB2312" w:eastAsia="仿宋_GB2312" w:hint="eastAsia"/>
          <w:sz w:val="32"/>
          <w:szCs w:val="32"/>
        </w:rPr>
        <w:t>科技有限公司、钦州市钦北区科协、钦州学院科协、钦州市林业科学研究所、贵港市护理学会、贵港市林学会、贵港市港北区大圩镇第一初级中学、平桂管理区科协、贺州第二高级中学、河池市气象学会、河池市职业教育中心学校、河池学院科协、</w:t>
      </w:r>
      <w:proofErr w:type="gramStart"/>
      <w:r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Pr="00BA2280">
        <w:rPr>
          <w:rFonts w:ascii="仿宋_GB2312" w:eastAsia="仿宋_GB2312" w:hint="eastAsia"/>
          <w:sz w:val="32"/>
          <w:szCs w:val="32"/>
        </w:rPr>
        <w:t>兴宾区科协、广西铁合金有限责任公司科协、崇左市林业科学研究所、广西中医药大学科协、桂林理工大学科协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79B">
        <w:rPr>
          <w:rFonts w:ascii="黑体" w:eastAsia="黑体" w:hAnsi="黑体" w:hint="eastAsia"/>
          <w:sz w:val="32"/>
          <w:szCs w:val="32"/>
        </w:rPr>
        <w:t>二、优秀区域责任部门（7个）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E479B">
        <w:rPr>
          <w:rFonts w:ascii="楷体_GB2312" w:eastAsia="楷体_GB2312" w:hint="eastAsia"/>
          <w:sz w:val="32"/>
          <w:szCs w:val="32"/>
        </w:rPr>
        <w:t>（一）AAA</w:t>
      </w:r>
      <w:proofErr w:type="gramStart"/>
      <w:r w:rsidRPr="004E479B">
        <w:rPr>
          <w:rFonts w:ascii="楷体_GB2312" w:eastAsia="楷体_GB2312" w:hint="eastAsia"/>
          <w:sz w:val="32"/>
          <w:szCs w:val="32"/>
        </w:rPr>
        <w:t>级区域</w:t>
      </w:r>
      <w:proofErr w:type="gramEnd"/>
      <w:r w:rsidRPr="004E479B">
        <w:rPr>
          <w:rFonts w:ascii="楷体_GB2312" w:eastAsia="楷体_GB2312" w:hint="eastAsia"/>
          <w:sz w:val="32"/>
          <w:szCs w:val="32"/>
        </w:rPr>
        <w:t>责任部门（2个）：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lastRenderedPageBreak/>
        <w:t>河池市科协、防城港市科协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E479B">
        <w:rPr>
          <w:rFonts w:ascii="楷体_GB2312" w:eastAsia="楷体_GB2312" w:hint="eastAsia"/>
          <w:sz w:val="32"/>
          <w:szCs w:val="32"/>
        </w:rPr>
        <w:t>（二）AA</w:t>
      </w:r>
      <w:proofErr w:type="gramStart"/>
      <w:r w:rsidRPr="004E479B">
        <w:rPr>
          <w:rFonts w:ascii="楷体_GB2312" w:eastAsia="楷体_GB2312" w:hint="eastAsia"/>
          <w:sz w:val="32"/>
          <w:szCs w:val="32"/>
        </w:rPr>
        <w:t>级区域</w:t>
      </w:r>
      <w:proofErr w:type="gramEnd"/>
      <w:r w:rsidRPr="004E479B">
        <w:rPr>
          <w:rFonts w:ascii="楷体_GB2312" w:eastAsia="楷体_GB2312" w:hint="eastAsia"/>
          <w:sz w:val="32"/>
          <w:szCs w:val="32"/>
        </w:rPr>
        <w:t>责任部门（3个）：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贵港市科协、柳州市科协、百色市科协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E479B">
        <w:rPr>
          <w:rFonts w:ascii="楷体_GB2312" w:eastAsia="楷体_GB2312" w:hint="eastAsia"/>
          <w:sz w:val="32"/>
          <w:szCs w:val="32"/>
        </w:rPr>
        <w:t>（三）A</w:t>
      </w:r>
      <w:proofErr w:type="gramStart"/>
      <w:r w:rsidRPr="004E479B">
        <w:rPr>
          <w:rFonts w:ascii="楷体_GB2312" w:eastAsia="楷体_GB2312" w:hint="eastAsia"/>
          <w:sz w:val="32"/>
          <w:szCs w:val="32"/>
        </w:rPr>
        <w:t>级区域</w:t>
      </w:r>
      <w:proofErr w:type="gramEnd"/>
      <w:r w:rsidRPr="004E479B">
        <w:rPr>
          <w:rFonts w:ascii="楷体_GB2312" w:eastAsia="楷体_GB2312" w:hint="eastAsia"/>
          <w:sz w:val="32"/>
          <w:szCs w:val="32"/>
        </w:rPr>
        <w:t>责任部门（2个）：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Pr="00BA2280">
        <w:rPr>
          <w:rFonts w:ascii="仿宋_GB2312" w:eastAsia="仿宋_GB2312" w:hint="eastAsia"/>
          <w:sz w:val="32"/>
          <w:szCs w:val="32"/>
        </w:rPr>
        <w:t>科协、钦州市科协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79B">
        <w:rPr>
          <w:rFonts w:ascii="黑体" w:eastAsia="黑体" w:hAnsi="黑体" w:hint="eastAsia"/>
          <w:sz w:val="32"/>
          <w:szCs w:val="32"/>
        </w:rPr>
        <w:t>三、优秀调查员（34名）</w:t>
      </w:r>
    </w:p>
    <w:p w:rsidR="003D1EB1" w:rsidRPr="00BA2280" w:rsidRDefault="001D6D48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何家平（宜州市科协）、陈涛（南宁学院科协）、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谭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界忠（柳州职业技术学）、陆柳静（苍梧县科协）、黄群芳（防城港市第一人民医院）、颜庆喜（百色民族高级中学）、劳莉萍（百色职业学院）、黎海燕（贺州市中医医院）、张惠柳（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工业区管理委员会）、覃良彬（贵港市港北区科协）、罗思良（百色市农业科学研究所）、张斐朗（广西柳工机械股份有限公司）、韦最强（融水县科协）、覃燕城（柳州市园林科学研究所）、唐艺（中国化工集团曙光橡胶工业研究设计院有限公司）、陆华（防城港市港口区科协）、冯德伟（防城港市第三中学）、谢东（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广西国茗金花茶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科技有限公司）、翟才江（钦州市钦北区科协）、宁红英（钦州学院科协）、杨利平（钦州市林业科学研究所）、卢琼芳（贵港市护理学会）、吕梅（贵港市林学会）、龚树岸（贵港市港北区大圩镇第一初级中学）、李庆佳（平桂管理区科协）、邱家鹄（贺州第二高级中学）、黄肖寒（河池市气象学会）、覃志奎（河池市职业教育中心学校）、吴宝善（河池学院科协）、潘仲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剀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兴宾区科协）、卓素红（广西铁合金有限责任公</w:t>
      </w:r>
      <w:r w:rsidR="003D1EB1" w:rsidRPr="00BA2280">
        <w:rPr>
          <w:rFonts w:ascii="仿宋_GB2312" w:eastAsia="仿宋_GB2312" w:hint="eastAsia"/>
          <w:sz w:val="32"/>
          <w:szCs w:val="32"/>
        </w:rPr>
        <w:lastRenderedPageBreak/>
        <w:t>司科协）、马文志（崇左市林业科学研究所）、廖冬燕（广西中医药大学科协）、葛梦兰（桂林理工大学科协）</w:t>
      </w:r>
    </w:p>
    <w:p w:rsidR="003D1EB1" w:rsidRPr="004E479B" w:rsidRDefault="003D1EB1" w:rsidP="00BA22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79B">
        <w:rPr>
          <w:rFonts w:ascii="黑体" w:eastAsia="黑体" w:hAnsi="黑体" w:hint="eastAsia"/>
          <w:sz w:val="32"/>
          <w:szCs w:val="32"/>
        </w:rPr>
        <w:t>四、区域责任部门优秀工作者（7名）</w:t>
      </w:r>
    </w:p>
    <w:p w:rsidR="003D1EB1" w:rsidRPr="00BA2280" w:rsidRDefault="003778CF" w:rsidP="004E47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吴锡刚（河池市科协）、</w:t>
      </w:r>
      <w:r w:rsidR="003D1EB1" w:rsidRPr="00BA2280">
        <w:rPr>
          <w:rFonts w:ascii="仿宋_GB2312" w:eastAsia="仿宋_GB2312" w:hint="eastAsia"/>
          <w:sz w:val="32"/>
          <w:szCs w:val="32"/>
        </w:rPr>
        <w:t>邓永喜（防城港市科协）、潘世贤（贵港市科协）、巫江（柳州市科协）、梁艺馨（百色市科协）、麦慧（</w:t>
      </w:r>
      <w:proofErr w:type="gramStart"/>
      <w:r w:rsidR="003D1EB1" w:rsidRPr="00BA2280">
        <w:rPr>
          <w:rFonts w:ascii="仿宋_GB2312" w:eastAsia="仿宋_GB2312" w:hint="eastAsia"/>
          <w:sz w:val="32"/>
          <w:szCs w:val="32"/>
        </w:rPr>
        <w:t>来宾市</w:t>
      </w:r>
      <w:proofErr w:type="gramEnd"/>
      <w:r w:rsidR="003D1EB1" w:rsidRPr="00BA2280">
        <w:rPr>
          <w:rFonts w:ascii="仿宋_GB2312" w:eastAsia="仿宋_GB2312" w:hint="eastAsia"/>
          <w:sz w:val="32"/>
          <w:szCs w:val="32"/>
        </w:rPr>
        <w:t>科协）、温华成（钦州市科协）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>特此通报。</w:t>
      </w: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EB1" w:rsidRPr="00BA2280" w:rsidRDefault="003D1EB1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2280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4E479B">
        <w:rPr>
          <w:rFonts w:ascii="仿宋_GB2312" w:eastAsia="仿宋_GB2312" w:hint="eastAsia"/>
          <w:sz w:val="32"/>
          <w:szCs w:val="32"/>
        </w:rPr>
        <w:t xml:space="preserve">   </w:t>
      </w:r>
      <w:r w:rsidRPr="00BA2280">
        <w:rPr>
          <w:rFonts w:ascii="仿宋_GB2312" w:eastAsia="仿宋_GB2312" w:hint="eastAsia"/>
          <w:sz w:val="32"/>
          <w:szCs w:val="32"/>
        </w:rPr>
        <w:t>广西科协</w:t>
      </w:r>
    </w:p>
    <w:p w:rsidR="003D1EB1" w:rsidRPr="00BA2280" w:rsidRDefault="004E479B" w:rsidP="00BA22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3D1EB1" w:rsidRPr="00BA2280">
        <w:rPr>
          <w:rFonts w:ascii="仿宋_GB2312" w:eastAsia="仿宋_GB2312" w:hint="eastAsia"/>
          <w:sz w:val="32"/>
          <w:szCs w:val="32"/>
        </w:rPr>
        <w:t>2016年6月7日</w:t>
      </w: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6D7240" w:rsidRPr="003D1EB1" w:rsidRDefault="006D7240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p w:rsidR="003D1EB1" w:rsidRPr="003D1EB1" w:rsidRDefault="003D1EB1" w:rsidP="003D1EB1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3D1EB1" w:rsidRPr="003D1EB1" w:rsidTr="00CC4E80">
        <w:trPr>
          <w:trHeight w:val="470"/>
          <w:jc w:val="center"/>
        </w:trPr>
        <w:tc>
          <w:tcPr>
            <w:tcW w:w="8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EB1" w:rsidRPr="003D1EB1" w:rsidRDefault="003D1EB1" w:rsidP="006D7240">
            <w:pPr>
              <w:spacing w:line="44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3D1EB1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广西科协办公室</w:t>
            </w:r>
            <w:proofErr w:type="gramStart"/>
            <w:r w:rsidRPr="003D1EB1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　　　　</w:t>
            </w:r>
            <w:proofErr w:type="gramEnd"/>
            <w:r w:rsidRPr="003D1EB1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                  　 2016年6月</w:t>
            </w:r>
            <w:r w:rsidR="006D7240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7</w:t>
            </w:r>
            <w:r w:rsidRPr="003D1EB1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日印发 </w:t>
            </w:r>
          </w:p>
        </w:tc>
      </w:tr>
    </w:tbl>
    <w:p w:rsidR="004B695F" w:rsidRPr="003D1EB1" w:rsidRDefault="00B1024D" w:rsidP="006D7240">
      <w:pPr>
        <w:spacing w:line="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2B305" wp14:editId="4D3A7A97">
            <wp:simplePos x="0" y="0"/>
            <wp:positionH relativeFrom="column">
              <wp:posOffset>3696970</wp:posOffset>
            </wp:positionH>
            <wp:positionV relativeFrom="paragraph">
              <wp:posOffset>160020</wp:posOffset>
            </wp:positionV>
            <wp:extent cx="1790700" cy="609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95F" w:rsidRPr="003D1EB1" w:rsidSect="002A315D">
      <w:footerReference w:type="even" r:id="rId8"/>
      <w:footerReference w:type="default" r:id="rId9"/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C4" w:rsidRDefault="00305DC4" w:rsidP="003D1EB1">
      <w:r>
        <w:separator/>
      </w:r>
    </w:p>
  </w:endnote>
  <w:endnote w:type="continuationSeparator" w:id="0">
    <w:p w:rsidR="00305DC4" w:rsidRDefault="00305DC4" w:rsidP="003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35" w:rsidRDefault="006B2E5C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0D35" w:rsidRDefault="00305D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35" w:rsidRDefault="006B2E5C">
    <w:pPr>
      <w:pStyle w:val="a4"/>
      <w:framePr w:wrap="around" w:vAnchor="text" w:hAnchor="page" w:x="5401" w:y="-55"/>
      <w:jc w:val="center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E17B86">
      <w:rPr>
        <w:rStyle w:val="a5"/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3D0D35" w:rsidRDefault="00305DC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C4" w:rsidRDefault="00305DC4" w:rsidP="003D1EB1">
      <w:r>
        <w:separator/>
      </w:r>
    </w:p>
  </w:footnote>
  <w:footnote w:type="continuationSeparator" w:id="0">
    <w:p w:rsidR="00305DC4" w:rsidRDefault="00305DC4" w:rsidP="003D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A0"/>
    <w:rsid w:val="001D6D48"/>
    <w:rsid w:val="002A315D"/>
    <w:rsid w:val="00305DC4"/>
    <w:rsid w:val="003778CF"/>
    <w:rsid w:val="003D1EB1"/>
    <w:rsid w:val="004806AB"/>
    <w:rsid w:val="004B695F"/>
    <w:rsid w:val="004E479B"/>
    <w:rsid w:val="006B2E5C"/>
    <w:rsid w:val="006D7240"/>
    <w:rsid w:val="00845853"/>
    <w:rsid w:val="00B1024D"/>
    <w:rsid w:val="00BA2280"/>
    <w:rsid w:val="00D844A0"/>
    <w:rsid w:val="00DC1979"/>
    <w:rsid w:val="00E17B86"/>
    <w:rsid w:val="00E51309"/>
    <w:rsid w:val="00F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EB1"/>
    <w:rPr>
      <w:sz w:val="18"/>
      <w:szCs w:val="18"/>
    </w:rPr>
  </w:style>
  <w:style w:type="character" w:styleId="a5">
    <w:name w:val="page number"/>
    <w:basedOn w:val="a0"/>
    <w:uiPriority w:val="99"/>
    <w:unhideWhenUsed/>
    <w:rsid w:val="003D1EB1"/>
  </w:style>
  <w:style w:type="paragraph" w:styleId="a6">
    <w:name w:val="Balloon Text"/>
    <w:basedOn w:val="a"/>
    <w:link w:val="Char1"/>
    <w:uiPriority w:val="99"/>
    <w:semiHidden/>
    <w:unhideWhenUsed/>
    <w:rsid w:val="00B102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2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EB1"/>
    <w:rPr>
      <w:sz w:val="18"/>
      <w:szCs w:val="18"/>
    </w:rPr>
  </w:style>
  <w:style w:type="character" w:styleId="a5">
    <w:name w:val="page number"/>
    <w:basedOn w:val="a0"/>
    <w:uiPriority w:val="99"/>
    <w:unhideWhenUsed/>
    <w:rsid w:val="003D1EB1"/>
  </w:style>
  <w:style w:type="paragraph" w:styleId="a6">
    <w:name w:val="Balloon Text"/>
    <w:basedOn w:val="a"/>
    <w:link w:val="Char1"/>
    <w:uiPriority w:val="99"/>
    <w:semiHidden/>
    <w:unhideWhenUsed/>
    <w:rsid w:val="00B102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</Words>
  <Characters>1403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龙春霖</cp:lastModifiedBy>
  <cp:revision>12</cp:revision>
  <dcterms:created xsi:type="dcterms:W3CDTF">2016-06-08T01:13:00Z</dcterms:created>
  <dcterms:modified xsi:type="dcterms:W3CDTF">2016-06-08T02:14:00Z</dcterms:modified>
</cp:coreProperties>
</file>